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numPr>
          <w:ilvl w:val="0"/>
          <w:numId w:val="0"/>
        </w:numPr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4"/>
          <w:szCs w:val="24"/>
          <w:u w:val="single"/>
          <w:lang w:val="en-US" w:eastAsia="zh-CN" w:bidi="ar-SA"/>
        </w:rPr>
        <w:t>山东宏河控股集团有限公司</w:t>
      </w:r>
      <w:r>
        <w:rPr>
          <w:rFonts w:hint="eastAsia" w:cstheme="minorBidi"/>
          <w:b/>
          <w:bCs/>
          <w:kern w:val="2"/>
          <w:sz w:val="24"/>
          <w:szCs w:val="24"/>
          <w:u w:val="single"/>
          <w:lang w:val="en-US" w:eastAsia="zh-CN" w:bidi="ar-SA"/>
        </w:rPr>
        <w:t>横河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4"/>
          <w:szCs w:val="24"/>
          <w:u w:val="single"/>
          <w:lang w:val="en-US" w:eastAsia="zh-CN" w:bidi="ar-SA"/>
        </w:rPr>
        <w:t>煤矿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王因街道齐家村等村采煤塌陷治理项目验收事项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3176A449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bookmarkStart w:id="0" w:name="_GoBack"/>
      <w:bookmarkEnd w:id="0"/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9EF118D"/>
    <w:rsid w:val="0B5D3408"/>
    <w:rsid w:val="207C1D18"/>
    <w:rsid w:val="44801C3A"/>
    <w:rsid w:val="45700F38"/>
    <w:rsid w:val="51EB3480"/>
    <w:rsid w:val="58672EF6"/>
    <w:rsid w:val="5FFF3132"/>
    <w:rsid w:val="650F6997"/>
    <w:rsid w:val="68A82B95"/>
    <w:rsid w:val="6CBE7C6A"/>
    <w:rsid w:val="76E81899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