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85D4">
      <w:pPr>
        <w:pStyle w:val="12"/>
        <w:spacing w:line="820" w:lineRule="exact"/>
        <w:outlineLvl w:val="1"/>
        <w:rPr>
          <w:rFonts w:hint="default" w:ascii="黑体" w:hAnsi="黑体" w:eastAsia="黑体" w:cs="宋体"/>
          <w:color w:val="000000"/>
          <w:spacing w:val="0"/>
          <w:kern w:val="2"/>
          <w:szCs w:val="20"/>
          <w:highlight w:val="none"/>
          <w:lang w:val="en-US" w:eastAsia="zh-CN"/>
        </w:rPr>
      </w:pPr>
      <w:bookmarkStart w:id="0" w:name="_Toc21608"/>
      <w:bookmarkStart w:id="1" w:name="_Toc4610"/>
      <w:bookmarkStart w:id="2" w:name="_Toc20269"/>
      <w:bookmarkStart w:id="3" w:name="_Toc13707"/>
      <w:bookmarkStart w:id="4" w:name="_Toc5078"/>
      <w:bookmarkStart w:id="5" w:name="_Toc18049"/>
      <w:bookmarkStart w:id="6" w:name="_Toc10993"/>
      <w:bookmarkStart w:id="7" w:name="_Toc2681"/>
      <w:bookmarkStart w:id="8" w:name="_Toc446452412"/>
      <w:bookmarkStart w:id="9" w:name="_Toc446451900"/>
      <w:bookmarkStart w:id="10" w:name="_Toc435775918"/>
      <w:bookmarkStart w:id="11" w:name="_Toc437608073"/>
      <w:bookmarkStart w:id="12" w:name="_Toc435775033"/>
      <w:bookmarkStart w:id="13" w:name="_Toc437608072"/>
      <w:bookmarkStart w:id="14" w:name="_Toc390179807"/>
      <w:bookmarkStart w:id="15" w:name="_Toc391478101"/>
      <w:bookmarkStart w:id="16" w:name="_Toc446001692"/>
      <w:bookmarkStart w:id="17" w:name="_Toc425841282"/>
      <w:bookmarkStart w:id="18" w:name="_Toc446443112"/>
      <w:bookmarkStart w:id="19" w:name="_Toc446452017"/>
      <w:bookmarkStart w:id="20" w:name="_Toc353791541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</w:rPr>
        <w:t>报价一览表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第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（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）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>次</w:t>
      </w:r>
    </w:p>
    <w:p w14:paraId="4EB0D881">
      <w:pPr>
        <w:tabs>
          <w:tab w:val="left" w:pos="1134"/>
          <w:tab w:val="left" w:pos="5481"/>
          <w:tab w:val="left" w:pos="5859"/>
        </w:tabs>
        <w:spacing w:line="360" w:lineRule="auto"/>
        <w:rPr>
          <w:rFonts w:hint="eastAsia" w:ascii="宋体" w:hAnsi="宋体" w:cs="宋体"/>
          <w:b/>
          <w:color w:val="000000"/>
          <w:sz w:val="36"/>
          <w:szCs w:val="36"/>
          <w:highlight w:val="none"/>
        </w:rPr>
      </w:pPr>
    </w:p>
    <w:tbl>
      <w:tblPr>
        <w:tblStyle w:val="10"/>
        <w:tblW w:w="907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3"/>
        <w:gridCol w:w="3069"/>
        <w:gridCol w:w="1877"/>
      </w:tblGrid>
      <w:tr w14:paraId="6149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133" w:type="dxa"/>
            <w:noWrap w:val="0"/>
            <w:vAlign w:val="center"/>
          </w:tcPr>
          <w:p w14:paraId="7DF36CE3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项目名称</w:t>
            </w:r>
          </w:p>
        </w:tc>
        <w:tc>
          <w:tcPr>
            <w:tcW w:w="3069" w:type="dxa"/>
            <w:noWrap w:val="0"/>
            <w:vAlign w:val="center"/>
          </w:tcPr>
          <w:p w14:paraId="1BC009FF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总价/元（含税）</w:t>
            </w:r>
          </w:p>
        </w:tc>
        <w:tc>
          <w:tcPr>
            <w:tcW w:w="1877" w:type="dxa"/>
            <w:noWrap w:val="0"/>
            <w:vAlign w:val="center"/>
          </w:tcPr>
          <w:p w14:paraId="3A6FD635">
            <w:pPr>
              <w:ind w:firstLine="480"/>
              <w:jc w:val="both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备注</w:t>
            </w:r>
          </w:p>
        </w:tc>
      </w:tr>
      <w:tr w14:paraId="416D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4133" w:type="dxa"/>
            <w:noWrap w:val="0"/>
            <w:vAlign w:val="center"/>
          </w:tcPr>
          <w:p w14:paraId="71B1A479">
            <w:pPr>
              <w:rPr>
                <w:rFonts w:hint="default" w:ascii="仿宋" w:hAnsi="仿宋" w:eastAsia="仿宋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横河煤矿</w:t>
            </w:r>
            <w:bookmarkStart w:id="21" w:name="_GoBack"/>
            <w:bookmarkEnd w:id="21"/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王因街道齐家村等村采煤塌陷治理项目验收事项</w:t>
            </w:r>
          </w:p>
        </w:tc>
        <w:tc>
          <w:tcPr>
            <w:tcW w:w="3069" w:type="dxa"/>
            <w:noWrap w:val="0"/>
            <w:vAlign w:val="center"/>
          </w:tcPr>
          <w:p w14:paraId="528F027A">
            <w:pPr>
              <w:ind w:firstLine="48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7" w:type="dxa"/>
            <w:noWrap w:val="0"/>
            <w:vAlign w:val="center"/>
          </w:tcPr>
          <w:p w14:paraId="76472D7E">
            <w:pPr>
              <w:ind w:firstLine="482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0C4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9079" w:type="dxa"/>
            <w:gridSpan w:val="3"/>
            <w:noWrap w:val="0"/>
            <w:vAlign w:val="center"/>
          </w:tcPr>
          <w:p w14:paraId="19F79E2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合计总价/元（含税）：</w:t>
            </w:r>
          </w:p>
          <w:p w14:paraId="26470D69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</w:t>
            </w:r>
          </w:p>
        </w:tc>
      </w:tr>
      <w:tr w14:paraId="438B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9079" w:type="dxa"/>
            <w:gridSpan w:val="3"/>
            <w:noWrap w:val="0"/>
            <w:vAlign w:val="center"/>
          </w:tcPr>
          <w:p w14:paraId="547792D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工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期：                  质保期：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</w:p>
          <w:p w14:paraId="6B410771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发票类型（税率）：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</w:t>
            </w:r>
          </w:p>
        </w:tc>
      </w:tr>
      <w:tr w14:paraId="0DC9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4133" w:type="dxa"/>
            <w:noWrap w:val="0"/>
            <w:vAlign w:val="center"/>
          </w:tcPr>
          <w:p w14:paraId="107D8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134" w:firstLine="0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对技术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sz w:val="24"/>
              </w:rPr>
              <w:t>求的认同程度及承诺</w:t>
            </w:r>
          </w:p>
        </w:tc>
        <w:tc>
          <w:tcPr>
            <w:tcW w:w="4946" w:type="dxa"/>
            <w:gridSpan w:val="2"/>
            <w:noWrap w:val="0"/>
            <w:vAlign w:val="center"/>
          </w:tcPr>
          <w:p w14:paraId="36F06D45">
            <w:pPr>
              <w:ind w:right="1134" w:firstLine="480"/>
              <w:rPr>
                <w:rFonts w:ascii="仿宋" w:hAnsi="仿宋" w:eastAsia="仿宋"/>
                <w:sz w:val="24"/>
              </w:rPr>
            </w:pPr>
          </w:p>
        </w:tc>
      </w:tr>
    </w:tbl>
    <w:p w14:paraId="54120D71">
      <w:pPr>
        <w:ind w:right="1134" w:firstLine="48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 w:val="24"/>
        </w:rPr>
        <w:t>报价说明：</w:t>
      </w:r>
    </w:p>
    <w:p w14:paraId="683E9937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1.报价单上必须注明包含的税率及发票类型。</w:t>
      </w:r>
    </w:p>
    <w:p w14:paraId="0D354CE9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2.</w:t>
      </w:r>
      <w:r>
        <w:rPr>
          <w:rFonts w:hint="eastAsia" w:ascii="仿宋" w:hAnsi="仿宋" w:eastAsia="仿宋"/>
          <w:sz w:val="24"/>
        </w:rPr>
        <w:t>报价单必须加盖公章，否则视为无效报价。</w:t>
      </w:r>
    </w:p>
    <w:p w14:paraId="70FC7B73">
      <w:pPr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15D820FA">
      <w:pPr>
        <w:pStyle w:val="9"/>
        <w:ind w:left="0" w:leftChars="0" w:firstLine="240" w:firstLineChars="100"/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sz w:val="24"/>
          <w:highlight w:val="none"/>
          <w:lang w:val="en-US" w:eastAsia="zh-CN"/>
        </w:rPr>
        <w:t>注：零、壹、贰、叁、肆、伍、陆、柒、捌、玖、拾、佰、仟、万</w:t>
      </w: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）</w:t>
      </w:r>
    </w:p>
    <w:p w14:paraId="5D360E9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531F1A98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8115C89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DFC663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4B101799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  <w:u w:val="singl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供应商单位全称（盖章）：</w:t>
      </w:r>
    </w:p>
    <w:p w14:paraId="6EAECD13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法定代表人或其授权代理人（签字）：</w:t>
      </w:r>
    </w:p>
    <w:p w14:paraId="7D481F31">
      <w:pPr>
        <w:pStyle w:val="13"/>
        <w:wordWrap w:val="0"/>
        <w:spacing w:line="440" w:lineRule="exact"/>
        <w:ind w:firstLine="3120" w:firstLineChars="1300"/>
        <w:jc w:val="both"/>
        <w:rPr>
          <w:rFonts w:ascii="仿宋" w:hAnsi="仿宋" w:eastAsia="仿宋" w:cs="宋体"/>
          <w:color w:val="000000"/>
          <w:kern w:val="2"/>
          <w:szCs w:val="24"/>
          <w:highlight w:val="none"/>
        </w:rPr>
      </w:pPr>
      <w:r>
        <w:rPr>
          <w:rFonts w:hint="eastAsia" w:ascii="仿宋" w:hAnsi="仿宋" w:eastAsia="仿宋" w:cs="宋体"/>
          <w:color w:val="000000"/>
          <w:kern w:val="2"/>
          <w:szCs w:val="24"/>
          <w:highlight w:val="none"/>
        </w:rPr>
        <w:t xml:space="preserve">联系方式：                              </w:t>
      </w:r>
    </w:p>
    <w:p w14:paraId="7AB91F42">
      <w:pPr>
        <w:spacing w:line="440" w:lineRule="exact"/>
        <w:jc w:val="right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 xml:space="preserve">  年  月  日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16DE98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2NzlmOGM1ZmE0ZjRhZTA4MmQ2YTcwZTU0YjVjMWUifQ=="/>
  </w:docVars>
  <w:rsids>
    <w:rsidRoot w:val="15BA3791"/>
    <w:rsid w:val="02706000"/>
    <w:rsid w:val="04184228"/>
    <w:rsid w:val="15BA3791"/>
    <w:rsid w:val="1726006A"/>
    <w:rsid w:val="18CB0721"/>
    <w:rsid w:val="1A6F3051"/>
    <w:rsid w:val="1D206F18"/>
    <w:rsid w:val="1E234BAD"/>
    <w:rsid w:val="26505339"/>
    <w:rsid w:val="372D7E47"/>
    <w:rsid w:val="3A8313E7"/>
    <w:rsid w:val="3E6C641E"/>
    <w:rsid w:val="430272C2"/>
    <w:rsid w:val="43943339"/>
    <w:rsid w:val="489F612D"/>
    <w:rsid w:val="48E34041"/>
    <w:rsid w:val="4F4126FC"/>
    <w:rsid w:val="4FE546A1"/>
    <w:rsid w:val="5214058B"/>
    <w:rsid w:val="54E46A78"/>
    <w:rsid w:val="55B6607C"/>
    <w:rsid w:val="55D57A37"/>
    <w:rsid w:val="67CD452F"/>
    <w:rsid w:val="69D879FA"/>
    <w:rsid w:val="74B01DAC"/>
    <w:rsid w:val="77B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0"/>
    </w:rPr>
  </w:style>
  <w:style w:type="paragraph" w:styleId="4">
    <w:name w:val="Body Text"/>
    <w:basedOn w:val="1"/>
    <w:next w:val="5"/>
    <w:qFormat/>
    <w:uiPriority w:val="0"/>
    <w:pPr>
      <w:spacing w:after="120"/>
    </w:pPr>
    <w:rPr>
      <w:kern w:val="0"/>
      <w:sz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  <w:rPr>
      <w:kern w:val="0"/>
      <w:sz w:val="24"/>
    </w:rPr>
  </w:style>
  <w:style w:type="paragraph" w:styleId="6">
    <w:name w:val="Body Text Indent"/>
    <w:basedOn w:val="1"/>
    <w:next w:val="3"/>
    <w:qFormat/>
    <w:uiPriority w:val="99"/>
    <w:pPr>
      <w:spacing w:after="120"/>
      <w:ind w:left="200" w:leftChars="200"/>
    </w:pPr>
    <w:rPr>
      <w:kern w:val="0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kern w:val="0"/>
      <w:szCs w:val="21"/>
    </w:rPr>
  </w:style>
  <w:style w:type="paragraph" w:styleId="8">
    <w:name w:val="Body Text First Indent"/>
    <w:basedOn w:val="4"/>
    <w:next w:val="9"/>
    <w:qFormat/>
    <w:uiPriority w:val="0"/>
    <w:pPr>
      <w:spacing w:line="560" w:lineRule="exact"/>
      <w:ind w:firstLine="420" w:firstLineChars="100"/>
    </w:pPr>
    <w:rPr>
      <w:rFonts w:ascii="Calibri" w:hAnsi="Calibri" w:eastAsia="仿宋_GB2312"/>
      <w:sz w:val="32"/>
    </w:rPr>
  </w:style>
  <w:style w:type="paragraph" w:styleId="9">
    <w:name w:val="Body Text First Indent 2"/>
    <w:basedOn w:val="6"/>
    <w:next w:val="8"/>
    <w:qFormat/>
    <w:uiPriority w:val="0"/>
    <w:pPr>
      <w:ind w:firstLine="420" w:firstLineChars="200"/>
    </w:pPr>
  </w:style>
  <w:style w:type="paragraph" w:customStyle="1" w:styleId="12">
    <w:name w:val="样式3"/>
    <w:basedOn w:val="7"/>
    <w:qFormat/>
    <w:uiPriority w:val="0"/>
    <w:pPr>
      <w:spacing w:line="480" w:lineRule="exact"/>
      <w:jc w:val="center"/>
    </w:pPr>
    <w:rPr>
      <w:rFonts w:ascii="Arial" w:hAnsi="Arial" w:eastAsia="黑体"/>
      <w:spacing w:val="6"/>
      <w:sz w:val="32"/>
    </w:r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Arial" w:hAnsi="Courier New" w:eastAsia="宋体" w:cs="Courier New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1FCCF208E6144A5A80C46C3FCE537C97_13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